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40" w:rsidRPr="00F86E64" w:rsidRDefault="00137618" w:rsidP="000D620E">
      <w:pPr>
        <w:jc w:val="center"/>
        <w:rPr>
          <w:sz w:val="28"/>
          <w:szCs w:val="28"/>
        </w:rPr>
      </w:pPr>
      <w:r w:rsidRPr="00F86E64">
        <w:rPr>
          <w:rFonts w:eastAsia="Times New Roman"/>
          <w:color w:val="000000"/>
          <w:sz w:val="28"/>
          <w:szCs w:val="28"/>
          <w:shd w:val="clear" w:color="auto" w:fill="456896"/>
          <w:lang w:eastAsia="ru-RU"/>
        </w:rPr>
        <w:br/>
      </w:r>
      <w:bookmarkStart w:id="0" w:name="_GoBack"/>
      <w:bookmarkEnd w:id="0"/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  <w:r w:rsidRPr="00F86E64">
        <w:rPr>
          <w:color w:val="000000"/>
          <w:sz w:val="28"/>
          <w:szCs w:val="28"/>
        </w:rPr>
        <w:t>Утверждено решением Совета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  <w:r w:rsidRPr="00F86E64">
        <w:rPr>
          <w:color w:val="000000"/>
          <w:sz w:val="28"/>
          <w:szCs w:val="28"/>
        </w:rPr>
        <w:t xml:space="preserve">Адвокатской палаты </w:t>
      </w:r>
      <w:r w:rsidR="00F86E64" w:rsidRPr="00F86E64">
        <w:rPr>
          <w:color w:val="000000"/>
          <w:sz w:val="28"/>
          <w:szCs w:val="28"/>
        </w:rPr>
        <w:t xml:space="preserve">Псковской </w:t>
      </w:r>
      <w:r w:rsidRPr="00F86E64">
        <w:rPr>
          <w:color w:val="000000"/>
          <w:sz w:val="28"/>
          <w:szCs w:val="28"/>
        </w:rPr>
        <w:t xml:space="preserve"> области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  <w:r w:rsidRPr="00F86E64">
        <w:rPr>
          <w:color w:val="000000"/>
          <w:sz w:val="28"/>
          <w:szCs w:val="28"/>
        </w:rPr>
        <w:t xml:space="preserve">                                                                                   от  </w:t>
      </w:r>
      <w:r w:rsidR="00F86E64" w:rsidRPr="00F86E64">
        <w:rPr>
          <w:color w:val="000000"/>
          <w:sz w:val="28"/>
          <w:szCs w:val="28"/>
        </w:rPr>
        <w:t>11 августа</w:t>
      </w:r>
      <w:r w:rsidRPr="00F86E64">
        <w:rPr>
          <w:color w:val="000000"/>
          <w:sz w:val="28"/>
          <w:szCs w:val="28"/>
        </w:rPr>
        <w:t xml:space="preserve"> 2017 г.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F86E64">
        <w:rPr>
          <w:b/>
          <w:bCs/>
          <w:color w:val="000000"/>
          <w:sz w:val="28"/>
          <w:szCs w:val="28"/>
        </w:rPr>
        <w:t>ПОЛОЖЕНИЕ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F86E64">
        <w:rPr>
          <w:b/>
          <w:bCs/>
          <w:color w:val="000000"/>
          <w:sz w:val="28"/>
          <w:szCs w:val="28"/>
        </w:rPr>
        <w:t xml:space="preserve">о представителях </w:t>
      </w:r>
      <w:r w:rsidR="007575E2">
        <w:rPr>
          <w:b/>
          <w:bCs/>
          <w:color w:val="000000"/>
          <w:sz w:val="28"/>
          <w:szCs w:val="28"/>
        </w:rPr>
        <w:t>А</w:t>
      </w:r>
      <w:r w:rsidRPr="00F86E64">
        <w:rPr>
          <w:b/>
          <w:bCs/>
          <w:color w:val="000000"/>
          <w:sz w:val="28"/>
          <w:szCs w:val="28"/>
        </w:rPr>
        <w:t>двокатской палаты</w:t>
      </w:r>
      <w:r w:rsidR="007575E2">
        <w:rPr>
          <w:b/>
          <w:bCs/>
          <w:color w:val="000000"/>
          <w:sz w:val="28"/>
          <w:szCs w:val="28"/>
        </w:rPr>
        <w:t xml:space="preserve"> Псковской области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F86E64">
        <w:rPr>
          <w:b/>
          <w:bCs/>
          <w:color w:val="000000"/>
          <w:sz w:val="28"/>
          <w:szCs w:val="28"/>
        </w:rPr>
        <w:t>при производстве обыска, осмотра и выемки в отношении адвоката</w:t>
      </w:r>
    </w:p>
    <w:p w:rsidR="00E96640" w:rsidRPr="007575E2" w:rsidRDefault="007575E2" w:rsidP="00E9664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6640" w:rsidRPr="007575E2">
        <w:rPr>
          <w:sz w:val="28"/>
          <w:szCs w:val="28"/>
        </w:rPr>
        <w:t>Настоящее Положение принято в связи с </w:t>
      </w:r>
      <w:hyperlink r:id="rId4" w:history="1">
        <w:r w:rsidR="00E96640" w:rsidRPr="007575E2">
          <w:rPr>
            <w:rStyle w:val="a3"/>
            <w:color w:val="auto"/>
            <w:sz w:val="28"/>
            <w:szCs w:val="28"/>
            <w:u w:val="none"/>
          </w:rPr>
          <w:t>изменениями</w:t>
        </w:r>
      </w:hyperlink>
      <w:r w:rsidR="00E96640" w:rsidRPr="007575E2">
        <w:rPr>
          <w:sz w:val="28"/>
          <w:szCs w:val="28"/>
        </w:rPr>
        <w:t>, внесенными</w:t>
      </w:r>
      <w:r w:rsidR="006016CC">
        <w:rPr>
          <w:sz w:val="28"/>
          <w:szCs w:val="28"/>
        </w:rPr>
        <w:t xml:space="preserve">          </w:t>
      </w:r>
      <w:r w:rsidR="00E96640" w:rsidRPr="007575E2">
        <w:rPr>
          <w:sz w:val="28"/>
          <w:szCs w:val="28"/>
        </w:rPr>
        <w:t xml:space="preserve"> в Уголовно-процессуальный кодекс Российский Федерации Федеральным законом от 17 апреля 2017 года № 73-ФЗ, на основе </w:t>
      </w:r>
      <w:hyperlink r:id="rId5" w:history="1">
        <w:r w:rsidR="00E96640" w:rsidRPr="007575E2">
          <w:rPr>
            <w:rStyle w:val="a3"/>
            <w:color w:val="auto"/>
            <w:sz w:val="28"/>
            <w:szCs w:val="28"/>
            <w:u w:val="none"/>
          </w:rPr>
          <w:t>Методических рекомендаций</w:t>
        </w:r>
      </w:hyperlink>
      <w:r w:rsidR="00E96640" w:rsidRPr="007575E2">
        <w:rPr>
          <w:sz w:val="28"/>
          <w:szCs w:val="28"/>
        </w:rPr>
        <w:t xml:space="preserve">, утвержденных решением Совета ФПА РФ </w:t>
      </w:r>
      <w:r w:rsidR="006016CC">
        <w:rPr>
          <w:sz w:val="28"/>
          <w:szCs w:val="28"/>
        </w:rPr>
        <w:t xml:space="preserve">                                       </w:t>
      </w:r>
      <w:r w:rsidR="00E96640" w:rsidRPr="007575E2">
        <w:rPr>
          <w:sz w:val="28"/>
          <w:szCs w:val="28"/>
        </w:rPr>
        <w:t>от 16 мая 2017 года. </w:t>
      </w:r>
    </w:p>
    <w:p w:rsidR="00E96640" w:rsidRPr="007575E2" w:rsidRDefault="002E5621" w:rsidP="00E9664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6640" w:rsidRPr="007575E2">
        <w:rPr>
          <w:b/>
          <w:bCs/>
          <w:sz w:val="28"/>
          <w:szCs w:val="28"/>
        </w:rPr>
        <w:t>1.</w:t>
      </w:r>
      <w:r w:rsidR="00E96640" w:rsidRPr="007575E2">
        <w:rPr>
          <w:sz w:val="28"/>
          <w:szCs w:val="28"/>
        </w:rPr>
        <w:t> Представителями при производстве  обыска, осмотра и выемки</w:t>
      </w:r>
      <w:r w:rsidR="00A704DD">
        <w:rPr>
          <w:sz w:val="28"/>
          <w:szCs w:val="28"/>
        </w:rPr>
        <w:t xml:space="preserve">                 </w:t>
      </w:r>
      <w:r w:rsidR="00E96640" w:rsidRPr="007575E2">
        <w:rPr>
          <w:sz w:val="28"/>
          <w:szCs w:val="28"/>
        </w:rPr>
        <w:t xml:space="preserve"> в отношении адвоката являются члены Совета АП</w:t>
      </w:r>
      <w:r>
        <w:rPr>
          <w:sz w:val="28"/>
          <w:szCs w:val="28"/>
        </w:rPr>
        <w:t>П</w:t>
      </w:r>
      <w:r w:rsidR="00E96640" w:rsidRPr="007575E2">
        <w:rPr>
          <w:sz w:val="28"/>
          <w:szCs w:val="28"/>
        </w:rPr>
        <w:t xml:space="preserve">О, а также иные лица, уполномоченные </w:t>
      </w:r>
      <w:r w:rsidR="00596CFF">
        <w:rPr>
          <w:sz w:val="28"/>
          <w:szCs w:val="28"/>
        </w:rPr>
        <w:t>П</w:t>
      </w:r>
      <w:r w:rsidR="00E96640" w:rsidRPr="007575E2">
        <w:rPr>
          <w:sz w:val="28"/>
          <w:szCs w:val="28"/>
        </w:rPr>
        <w:t>резидентом палаты.</w:t>
      </w:r>
    </w:p>
    <w:p w:rsidR="00E96640" w:rsidRPr="00F86E64" w:rsidRDefault="002E5621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6640" w:rsidRPr="007575E2">
        <w:rPr>
          <w:b/>
          <w:bCs/>
          <w:sz w:val="28"/>
          <w:szCs w:val="28"/>
        </w:rPr>
        <w:t>2.</w:t>
      </w:r>
      <w:r w:rsidR="00E96640" w:rsidRPr="007575E2">
        <w:rPr>
          <w:sz w:val="28"/>
          <w:szCs w:val="28"/>
        </w:rPr>
        <w:t> Участие представителя обеспечивается путем своевременного письменного уведомления сотрудниками правоохранительных</w:t>
      </w:r>
      <w:r w:rsidR="00E96640" w:rsidRPr="00F86E64">
        <w:rPr>
          <w:color w:val="000000"/>
          <w:sz w:val="28"/>
          <w:szCs w:val="28"/>
        </w:rPr>
        <w:t xml:space="preserve"> органов </w:t>
      </w:r>
      <w:r w:rsidR="00596CFF">
        <w:rPr>
          <w:color w:val="000000"/>
          <w:sz w:val="28"/>
          <w:szCs w:val="28"/>
        </w:rPr>
        <w:t>П</w:t>
      </w:r>
      <w:r w:rsidR="00E96640" w:rsidRPr="00F86E64">
        <w:rPr>
          <w:color w:val="000000"/>
          <w:sz w:val="28"/>
          <w:szCs w:val="28"/>
        </w:rPr>
        <w:t xml:space="preserve">резидента адвокатской палаты в адрес места нахождения: </w:t>
      </w:r>
      <w:r>
        <w:rPr>
          <w:color w:val="000000"/>
          <w:sz w:val="28"/>
          <w:szCs w:val="28"/>
        </w:rPr>
        <w:t>180000</w:t>
      </w:r>
      <w:r w:rsidR="00E96640" w:rsidRPr="00F86E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г. Псков</w:t>
      </w:r>
      <w:r w:rsidR="00596C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пер. </w:t>
      </w:r>
      <w:proofErr w:type="spellStart"/>
      <w:r>
        <w:rPr>
          <w:color w:val="000000"/>
          <w:sz w:val="28"/>
          <w:szCs w:val="28"/>
        </w:rPr>
        <w:t>Комиссаровский</w:t>
      </w:r>
      <w:proofErr w:type="spellEnd"/>
      <w:r>
        <w:rPr>
          <w:color w:val="000000"/>
          <w:sz w:val="28"/>
          <w:szCs w:val="28"/>
        </w:rPr>
        <w:t>, д. 2</w:t>
      </w:r>
      <w:r w:rsidR="00E96640" w:rsidRPr="00F86E64">
        <w:rPr>
          <w:color w:val="000000"/>
          <w:sz w:val="28"/>
          <w:szCs w:val="28"/>
        </w:rPr>
        <w:t>.</w:t>
      </w:r>
    </w:p>
    <w:p w:rsidR="00E96640" w:rsidRPr="00F86E64" w:rsidRDefault="0099749F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96640" w:rsidRPr="00F86E64">
        <w:rPr>
          <w:b/>
          <w:bCs/>
          <w:color w:val="000000"/>
          <w:sz w:val="28"/>
          <w:szCs w:val="28"/>
        </w:rPr>
        <w:t>3.</w:t>
      </w:r>
      <w:r w:rsidR="00E96640" w:rsidRPr="00F86E64">
        <w:rPr>
          <w:color w:val="000000"/>
          <w:sz w:val="28"/>
          <w:szCs w:val="28"/>
        </w:rPr>
        <w:t xml:space="preserve"> Надлежащим уведомлением признается такое сообщение, факт получения и содержание которого не вызывает сомнений, делает возможным </w:t>
      </w:r>
      <w:r w:rsidR="004E3CCF">
        <w:rPr>
          <w:color w:val="000000"/>
          <w:sz w:val="28"/>
          <w:szCs w:val="28"/>
        </w:rPr>
        <w:t>П</w:t>
      </w:r>
      <w:r w:rsidR="00E96640" w:rsidRPr="00F86E64">
        <w:rPr>
          <w:color w:val="000000"/>
          <w:sz w:val="28"/>
          <w:szCs w:val="28"/>
        </w:rPr>
        <w:t>резиденту принять меры для назначения представителя, учитывает расстояние и время перемещения представителя к месту производства следственных действий.</w:t>
      </w:r>
    </w:p>
    <w:p w:rsidR="00E96640" w:rsidRPr="00F86E64" w:rsidRDefault="005C3093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96640" w:rsidRPr="00F86E64">
        <w:rPr>
          <w:b/>
          <w:bCs/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>П</w:t>
      </w:r>
      <w:r w:rsidR="00E96640" w:rsidRPr="00F86E64">
        <w:rPr>
          <w:color w:val="000000"/>
          <w:sz w:val="28"/>
          <w:szCs w:val="28"/>
        </w:rPr>
        <w:t xml:space="preserve">редставители Адвокатской палаты </w:t>
      </w:r>
      <w:r>
        <w:rPr>
          <w:color w:val="000000"/>
          <w:sz w:val="28"/>
          <w:szCs w:val="28"/>
        </w:rPr>
        <w:t>Псковской</w:t>
      </w:r>
      <w:r w:rsidR="00E96640" w:rsidRPr="00F86E64">
        <w:rPr>
          <w:color w:val="000000"/>
          <w:sz w:val="28"/>
          <w:szCs w:val="28"/>
        </w:rPr>
        <w:t xml:space="preserve"> области участвуют в производстве обыска, осмотра и выемки в отношении адвоката, являющегося членом Адвокатской палаты </w:t>
      </w:r>
      <w:r>
        <w:rPr>
          <w:color w:val="000000"/>
          <w:sz w:val="28"/>
          <w:szCs w:val="28"/>
        </w:rPr>
        <w:t>Псковской</w:t>
      </w:r>
      <w:r w:rsidR="00E96640" w:rsidRPr="00F86E64">
        <w:rPr>
          <w:color w:val="000000"/>
          <w:sz w:val="28"/>
          <w:szCs w:val="28"/>
        </w:rPr>
        <w:t xml:space="preserve"> области на территории </w:t>
      </w:r>
      <w:r>
        <w:rPr>
          <w:color w:val="000000"/>
          <w:sz w:val="28"/>
          <w:szCs w:val="28"/>
        </w:rPr>
        <w:t xml:space="preserve">Псковской области </w:t>
      </w:r>
      <w:r w:rsidR="00E96640" w:rsidRPr="00F86E64">
        <w:rPr>
          <w:color w:val="000000"/>
          <w:sz w:val="28"/>
          <w:szCs w:val="28"/>
        </w:rPr>
        <w:t xml:space="preserve">и на территории </w:t>
      </w:r>
      <w:r>
        <w:rPr>
          <w:color w:val="000000"/>
          <w:sz w:val="28"/>
          <w:szCs w:val="28"/>
        </w:rPr>
        <w:t>года Пскова</w:t>
      </w:r>
      <w:r w:rsidR="00E96640" w:rsidRPr="00F86E64">
        <w:rPr>
          <w:color w:val="000000"/>
          <w:sz w:val="28"/>
          <w:szCs w:val="28"/>
        </w:rPr>
        <w:t>. </w:t>
      </w:r>
    </w:p>
    <w:p w:rsidR="00E96640" w:rsidRPr="00F86E64" w:rsidRDefault="005C3093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96640" w:rsidRPr="00F86E64">
        <w:rPr>
          <w:b/>
          <w:bCs/>
          <w:color w:val="000000"/>
          <w:sz w:val="28"/>
          <w:szCs w:val="28"/>
        </w:rPr>
        <w:t>5.</w:t>
      </w:r>
      <w:r w:rsidR="00E96640" w:rsidRPr="00F86E64">
        <w:rPr>
          <w:color w:val="000000"/>
          <w:sz w:val="28"/>
          <w:szCs w:val="28"/>
        </w:rPr>
        <w:t> Назначенный представитель обязан: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5.1.</w:t>
      </w:r>
      <w:r w:rsidRPr="00F86E64">
        <w:rPr>
          <w:color w:val="000000"/>
          <w:sz w:val="28"/>
          <w:szCs w:val="28"/>
        </w:rPr>
        <w:t xml:space="preserve"> незамедлительно прибыть в указанное место, имея при себе паспорт, удостоверение адвоката, документ, подтверждающий его полномочия, копии указанных документов, мобильный телефон, средство аудио- / фото- / </w:t>
      </w:r>
      <w:proofErr w:type="spellStart"/>
      <w:r w:rsidRPr="00F86E64">
        <w:rPr>
          <w:color w:val="000000"/>
          <w:sz w:val="28"/>
          <w:szCs w:val="28"/>
        </w:rPr>
        <w:t>видеофиксации</w:t>
      </w:r>
      <w:proofErr w:type="spellEnd"/>
      <w:r w:rsidRPr="00F86E64">
        <w:rPr>
          <w:color w:val="000000"/>
          <w:sz w:val="28"/>
          <w:szCs w:val="28"/>
        </w:rPr>
        <w:t>;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lastRenderedPageBreak/>
        <w:t>5.2.</w:t>
      </w:r>
      <w:r w:rsidRPr="00F86E64">
        <w:rPr>
          <w:color w:val="000000"/>
          <w:sz w:val="28"/>
          <w:szCs w:val="28"/>
        </w:rPr>
        <w:t> провести беседу наедине с адвокатом, в отношении которого производится процессуальное действие;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5.3.</w:t>
      </w:r>
      <w:r w:rsidRPr="00F86E64">
        <w:rPr>
          <w:color w:val="000000"/>
          <w:sz w:val="28"/>
          <w:szCs w:val="28"/>
        </w:rPr>
        <w:t> установить лицо, производящее следственное действие и заявить письменное ходатайство о предоставлении документов, являющихся основаниями действия, потребовав отметки о получении ходатайства</w:t>
      </w:r>
      <w:r w:rsidR="00E32183">
        <w:rPr>
          <w:color w:val="000000"/>
          <w:sz w:val="28"/>
          <w:szCs w:val="28"/>
        </w:rPr>
        <w:t xml:space="preserve">                   </w:t>
      </w:r>
      <w:r w:rsidRPr="00F86E64">
        <w:rPr>
          <w:color w:val="000000"/>
          <w:sz w:val="28"/>
          <w:szCs w:val="28"/>
        </w:rPr>
        <w:t xml:space="preserve"> на своей копии; 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5.4.</w:t>
      </w:r>
      <w:r w:rsidRPr="00F86E64">
        <w:rPr>
          <w:color w:val="000000"/>
          <w:sz w:val="28"/>
          <w:szCs w:val="28"/>
        </w:rPr>
        <w:t xml:space="preserve"> снять копии (выписать необходимые сведения) с документов, являющихся основанием производства следственного действия </w:t>
      </w:r>
      <w:r w:rsidR="00E32183">
        <w:rPr>
          <w:color w:val="000000"/>
          <w:sz w:val="28"/>
          <w:szCs w:val="28"/>
        </w:rPr>
        <w:t xml:space="preserve">                            </w:t>
      </w:r>
      <w:r w:rsidRPr="00F86E64">
        <w:rPr>
          <w:color w:val="000000"/>
          <w:sz w:val="28"/>
          <w:szCs w:val="28"/>
        </w:rPr>
        <w:t>(на основании части 4 статьи 182 УПК РФ);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5.5.</w:t>
      </w:r>
      <w:r w:rsidRPr="00F86E64">
        <w:rPr>
          <w:color w:val="000000"/>
          <w:sz w:val="28"/>
          <w:szCs w:val="28"/>
        </w:rPr>
        <w:t> в случае отказа в допуске к участию в следственном действии немедленно обратиться с жалобами (по телефону) к руководству органа, осуществляющего следственное действие и надзирающему прокурору.</w:t>
      </w:r>
    </w:p>
    <w:p w:rsidR="00E96640" w:rsidRPr="00F86E64" w:rsidRDefault="00C620CC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96640" w:rsidRPr="00F86E64">
        <w:rPr>
          <w:b/>
          <w:bCs/>
          <w:color w:val="000000"/>
          <w:sz w:val="28"/>
          <w:szCs w:val="28"/>
        </w:rPr>
        <w:t>6.</w:t>
      </w:r>
      <w:r w:rsidR="000E4116">
        <w:rPr>
          <w:b/>
          <w:bCs/>
          <w:color w:val="000000"/>
          <w:sz w:val="28"/>
          <w:szCs w:val="28"/>
        </w:rPr>
        <w:t xml:space="preserve"> </w:t>
      </w:r>
      <w:r w:rsidR="00E96640" w:rsidRPr="00F86E64">
        <w:rPr>
          <w:color w:val="000000"/>
          <w:sz w:val="28"/>
          <w:szCs w:val="28"/>
        </w:rPr>
        <w:t> В ходе производства следственных действий представитель стремится к обеспечению неприкосновенности предметов и сведений, составляющих адвокатскую тайну, в том числе: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6.1. </w:t>
      </w:r>
      <w:r w:rsidRPr="00F86E64">
        <w:rPr>
          <w:color w:val="000000"/>
          <w:sz w:val="28"/>
          <w:szCs w:val="28"/>
        </w:rPr>
        <w:t>делает фотоснимки и видеозаписи происходящих действий, снимает копии (выписывает необходимые сведения) с изымаемых документов;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6.2.</w:t>
      </w:r>
      <w:r w:rsidRPr="00F86E64">
        <w:rPr>
          <w:color w:val="000000"/>
          <w:sz w:val="28"/>
          <w:szCs w:val="28"/>
        </w:rPr>
        <w:t> приносит при необходимости свои устные и письменные возражения на действия следователя как в ходе производства следственных действий (обыска, выемки, осмотра), так и по его окончании в протоколе следственных действий;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6.3.</w:t>
      </w:r>
      <w:r w:rsidRPr="00F86E64">
        <w:rPr>
          <w:color w:val="000000"/>
          <w:sz w:val="28"/>
          <w:szCs w:val="28"/>
        </w:rPr>
        <w:t> общается с адвокатом, в жилом или служебном помещении которого производится обыск, выемка, осмотр, в целях определения защищаемых адвокатской тайной предметов и документов и недопущения их разглашения;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6.4. </w:t>
      </w:r>
      <w:r w:rsidRPr="00F86E64">
        <w:rPr>
          <w:color w:val="000000"/>
          <w:sz w:val="28"/>
          <w:szCs w:val="28"/>
        </w:rPr>
        <w:t xml:space="preserve">знакомится с предметами, документами и сведениями, которые могут содержать адвокатскую тайну (по возможности - </w:t>
      </w:r>
      <w:proofErr w:type="gramStart"/>
      <w:r w:rsidRPr="00F86E64">
        <w:rPr>
          <w:color w:val="000000"/>
          <w:sz w:val="28"/>
          <w:szCs w:val="28"/>
        </w:rPr>
        <w:t>до того как</w:t>
      </w:r>
      <w:proofErr w:type="gramEnd"/>
      <w:r w:rsidRPr="00F86E64">
        <w:rPr>
          <w:color w:val="000000"/>
          <w:sz w:val="28"/>
          <w:szCs w:val="28"/>
        </w:rPr>
        <w:t xml:space="preserve"> следователь ознакомится с ними), с целью отсеивания явно не относимых к предмету обыска (выемки, осмотру) и обеспечения конфиденциальности сведений, составляющих адвокатскую тайну, а также высказывает позицию по вопросу о возможности или невозможности их изъятия (в том числе сведений, находящихся на электронных носителях).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6.5.</w:t>
      </w:r>
      <w:r w:rsidRPr="00F86E64">
        <w:rPr>
          <w:color w:val="000000"/>
          <w:sz w:val="28"/>
          <w:szCs w:val="28"/>
        </w:rPr>
        <w:t> знакомится с протоколом следственного действия, при необходимости приносит на него свои замечания, требует выдачи ему копии протокола.</w:t>
      </w:r>
    </w:p>
    <w:p w:rsidR="00E96640" w:rsidRPr="00F86E64" w:rsidRDefault="00E96640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86E64">
        <w:rPr>
          <w:i/>
          <w:iCs/>
          <w:color w:val="000000"/>
          <w:sz w:val="28"/>
          <w:szCs w:val="28"/>
        </w:rPr>
        <w:t>6.6. </w:t>
      </w:r>
      <w:r w:rsidRPr="00F86E64">
        <w:rPr>
          <w:color w:val="000000"/>
          <w:sz w:val="28"/>
          <w:szCs w:val="28"/>
        </w:rPr>
        <w:t xml:space="preserve">при необходимости обжалует действия (бездействие) и решения следователя (иных участников следственного действия), которые ограничили или сделали невозможным реализацию представителем адвокатской палаты </w:t>
      </w:r>
      <w:r w:rsidRPr="00F86E64">
        <w:rPr>
          <w:color w:val="000000"/>
          <w:sz w:val="28"/>
          <w:szCs w:val="28"/>
        </w:rPr>
        <w:lastRenderedPageBreak/>
        <w:t>своих функций по обеспечению неприкосновенности предметов и документов, составляющих адвокатскую тайну, а также в случаях, когда в нарушение законодательного запрета (ч. 2 ст. 450.1 УПК РФ) следователь допустил видео-, фото- и иную фиксацию материалов адвокатских производств в той их части, которая составляет адвокатскую тайну.</w:t>
      </w:r>
    </w:p>
    <w:p w:rsidR="00E96640" w:rsidRPr="00F86E64" w:rsidRDefault="00C620CC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96640" w:rsidRPr="00F86E64">
        <w:rPr>
          <w:b/>
          <w:bCs/>
          <w:color w:val="000000"/>
          <w:sz w:val="28"/>
          <w:szCs w:val="28"/>
        </w:rPr>
        <w:t>7. </w:t>
      </w:r>
      <w:r w:rsidR="00E96640" w:rsidRPr="00F86E64">
        <w:rPr>
          <w:color w:val="000000"/>
          <w:sz w:val="28"/>
          <w:szCs w:val="28"/>
        </w:rPr>
        <w:t>В целях защиты адвокатской тайны адвокаты обязаны использовать средства идентификации (надписи, наклейки и т. п.), обозначающие, что указанные предметы и документы содержат адвокатскую тайну.</w:t>
      </w:r>
    </w:p>
    <w:p w:rsidR="00E96640" w:rsidRPr="00F86E64" w:rsidRDefault="00C620CC" w:rsidP="00E96640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96640" w:rsidRPr="00F86E64">
        <w:rPr>
          <w:b/>
          <w:bCs/>
          <w:color w:val="000000"/>
          <w:sz w:val="28"/>
          <w:szCs w:val="28"/>
        </w:rPr>
        <w:t>8.</w:t>
      </w:r>
      <w:r w:rsidR="00E96640" w:rsidRPr="00F86E64">
        <w:rPr>
          <w:color w:val="000000"/>
          <w:sz w:val="28"/>
          <w:szCs w:val="28"/>
        </w:rPr>
        <w:t xml:space="preserve"> О результатах проведения обыска, осмотра и выемки в отношении адвоката представитель информирует </w:t>
      </w:r>
      <w:r w:rsidR="002E319C">
        <w:rPr>
          <w:color w:val="000000"/>
          <w:sz w:val="28"/>
          <w:szCs w:val="28"/>
        </w:rPr>
        <w:t>П</w:t>
      </w:r>
      <w:r w:rsidR="00E96640" w:rsidRPr="00F86E64">
        <w:rPr>
          <w:color w:val="000000"/>
          <w:sz w:val="28"/>
          <w:szCs w:val="28"/>
        </w:rPr>
        <w:t xml:space="preserve">резидента Адвокатской палаты </w:t>
      </w:r>
      <w:r w:rsidR="000F0E55">
        <w:rPr>
          <w:color w:val="000000"/>
          <w:sz w:val="28"/>
          <w:szCs w:val="28"/>
        </w:rPr>
        <w:t>Псковской</w:t>
      </w:r>
      <w:r w:rsidR="00E96640" w:rsidRPr="00F86E64">
        <w:rPr>
          <w:color w:val="000000"/>
          <w:sz w:val="28"/>
          <w:szCs w:val="28"/>
        </w:rPr>
        <w:t xml:space="preserve"> области.</w:t>
      </w:r>
    </w:p>
    <w:p w:rsidR="00E96640" w:rsidRPr="00F86E64" w:rsidRDefault="00E96640">
      <w:pPr>
        <w:rPr>
          <w:sz w:val="28"/>
          <w:szCs w:val="28"/>
        </w:rPr>
      </w:pPr>
    </w:p>
    <w:sectPr w:rsidR="00E96640" w:rsidRPr="00F86E64" w:rsidSect="00F1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618"/>
    <w:rsid w:val="000D620E"/>
    <w:rsid w:val="000E4116"/>
    <w:rsid w:val="000F0E55"/>
    <w:rsid w:val="001120F2"/>
    <w:rsid w:val="00137618"/>
    <w:rsid w:val="00220C36"/>
    <w:rsid w:val="00286F58"/>
    <w:rsid w:val="002A3478"/>
    <w:rsid w:val="002B2A19"/>
    <w:rsid w:val="002E319C"/>
    <w:rsid w:val="002E4DC9"/>
    <w:rsid w:val="002E5621"/>
    <w:rsid w:val="00335587"/>
    <w:rsid w:val="003367B5"/>
    <w:rsid w:val="003517B4"/>
    <w:rsid w:val="003B2BF5"/>
    <w:rsid w:val="00466A5A"/>
    <w:rsid w:val="004E3CCF"/>
    <w:rsid w:val="00536143"/>
    <w:rsid w:val="00596CFF"/>
    <w:rsid w:val="005C3093"/>
    <w:rsid w:val="005D15DC"/>
    <w:rsid w:val="006016CC"/>
    <w:rsid w:val="00606DE6"/>
    <w:rsid w:val="00611589"/>
    <w:rsid w:val="00641FC5"/>
    <w:rsid w:val="00663E1D"/>
    <w:rsid w:val="00740E26"/>
    <w:rsid w:val="007575E2"/>
    <w:rsid w:val="008E4BC0"/>
    <w:rsid w:val="00942DDE"/>
    <w:rsid w:val="009734E0"/>
    <w:rsid w:val="0099749F"/>
    <w:rsid w:val="009E605D"/>
    <w:rsid w:val="00A704DD"/>
    <w:rsid w:val="00BF74EE"/>
    <w:rsid w:val="00C27D34"/>
    <w:rsid w:val="00C60E1F"/>
    <w:rsid w:val="00C620CC"/>
    <w:rsid w:val="00C923FD"/>
    <w:rsid w:val="00E32183"/>
    <w:rsid w:val="00E96640"/>
    <w:rsid w:val="00EE4963"/>
    <w:rsid w:val="00F1713D"/>
    <w:rsid w:val="00F8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38F2-D3BE-4A13-B51F-B73579FA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6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61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6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arf.ru/documents/council_documents/council_recommendations/39154/" TargetMode="External"/><Relationship Id="rId4" Type="http://schemas.openxmlformats.org/officeDocument/2006/relationships/hyperlink" Target="http://rg.ru/2017/04/19/izm-up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Konstantin A. Katanyan</cp:lastModifiedBy>
  <cp:revision>33</cp:revision>
  <dcterms:created xsi:type="dcterms:W3CDTF">2017-08-18T07:40:00Z</dcterms:created>
  <dcterms:modified xsi:type="dcterms:W3CDTF">2017-08-23T13:32:00Z</dcterms:modified>
</cp:coreProperties>
</file>